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Белебей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августа 2022г.</w:t>
            </w:r>
          </w:p>
        </w:tc>
      </w:tr>
    </w:tbl>
    <w:p w:rsidR="00524418" w:rsidRPr="004F705C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4F705C">
        <w:rPr>
          <w:rFonts w:ascii="Times New Roman" w:hAnsi="Times New Roman" w:cs="Times New Roman"/>
          <w:sz w:val="24"/>
          <w:szCs w:val="24"/>
        </w:rPr>
        <w:t>Организатором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041D1E" w:rsidRPr="004F705C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4F705C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на размещении эксплуатацию рекламной конструкции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5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Аукцион на право заключения договора на размещении эксплуатацию рекламной конструкции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>27 000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«20» июля 2022г.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О создании аукционной комиссии по проведению открытого аукциона в электронной форме на право заключения договора на установку и эксплуатацию рекламной конструкции на территории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2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1"/>
        <w:gridCol w:w="2037"/>
        <w:gridCol w:w="4393"/>
        <w:gridCol w:w="1923"/>
      </w:tblGrid>
      <w:tr w:rsidR="00ED08E9" w:rsidTr="004F705C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1001" w:type="pct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159" w:type="pct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945" w:type="pct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4F705C" w:rsidTr="004F705C">
        <w:tc>
          <w:tcPr>
            <w:tcW w:w="0" w:type="auto"/>
            <w:vAlign w:val="center"/>
          </w:tcPr>
          <w:p w:rsidR="004F705C" w:rsidRDefault="004F705C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001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Бадретдинов Ихсан Ахсанович </w:t>
            </w:r>
          </w:p>
        </w:tc>
        <w:tc>
          <w:tcPr>
            <w:tcW w:w="2159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945" w:type="pct"/>
            <w:vMerge w:val="restart"/>
            <w:vAlign w:val="center"/>
          </w:tcPr>
          <w:p w:rsidR="004F705C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Администрации муниципального района Белебеевский район РБ</w:t>
            </w:r>
          </w:p>
        </w:tc>
      </w:tr>
      <w:tr w:rsidR="004F705C" w:rsidTr="004F705C">
        <w:tc>
          <w:tcPr>
            <w:tcW w:w="0" w:type="auto"/>
            <w:vAlign w:val="center"/>
          </w:tcPr>
          <w:p w:rsidR="004F705C" w:rsidRDefault="004F705C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1001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Айгуль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Магсумовна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9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945" w:type="pct"/>
            <w:vMerge/>
            <w:vAlign w:val="center"/>
          </w:tcPr>
          <w:p w:rsidR="004F705C" w:rsidRDefault="004F705C">
            <w:pPr>
              <w:spacing w:after="0"/>
              <w:jc w:val="center"/>
            </w:pPr>
          </w:p>
        </w:tc>
      </w:tr>
      <w:tr w:rsidR="004F705C" w:rsidTr="004F705C">
        <w:tc>
          <w:tcPr>
            <w:tcW w:w="0" w:type="auto"/>
            <w:vAlign w:val="center"/>
          </w:tcPr>
          <w:p w:rsidR="004F705C" w:rsidRDefault="004F705C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1001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Султанова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9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архитектуры</w:t>
            </w:r>
          </w:p>
        </w:tc>
        <w:tc>
          <w:tcPr>
            <w:tcW w:w="945" w:type="pct"/>
            <w:vMerge/>
            <w:vAlign w:val="center"/>
          </w:tcPr>
          <w:p w:rsidR="004F705C" w:rsidRDefault="004F705C">
            <w:pPr>
              <w:spacing w:after="0"/>
              <w:jc w:val="center"/>
            </w:pPr>
          </w:p>
        </w:tc>
      </w:tr>
      <w:tr w:rsidR="004F705C" w:rsidTr="004F705C">
        <w:tc>
          <w:tcPr>
            <w:tcW w:w="0" w:type="auto"/>
            <w:vAlign w:val="center"/>
          </w:tcPr>
          <w:p w:rsidR="004F705C" w:rsidRDefault="004F705C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001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Рафаилович </w:t>
            </w:r>
          </w:p>
        </w:tc>
        <w:tc>
          <w:tcPr>
            <w:tcW w:w="2159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строительства</w:t>
            </w:r>
          </w:p>
        </w:tc>
        <w:tc>
          <w:tcPr>
            <w:tcW w:w="945" w:type="pct"/>
            <w:vMerge/>
            <w:vAlign w:val="center"/>
          </w:tcPr>
          <w:p w:rsidR="004F705C" w:rsidRDefault="004F705C">
            <w:pPr>
              <w:spacing w:after="0"/>
              <w:jc w:val="center"/>
            </w:pPr>
          </w:p>
        </w:tc>
      </w:tr>
      <w:tr w:rsidR="004F705C" w:rsidTr="004F705C">
        <w:tc>
          <w:tcPr>
            <w:tcW w:w="0" w:type="auto"/>
            <w:vAlign w:val="center"/>
          </w:tcPr>
          <w:p w:rsidR="004F705C" w:rsidRDefault="004F705C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001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</w:t>
            </w:r>
          </w:p>
        </w:tc>
        <w:tc>
          <w:tcPr>
            <w:tcW w:w="2159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945" w:type="pct"/>
            <w:vMerge/>
            <w:vAlign w:val="center"/>
          </w:tcPr>
          <w:p w:rsidR="004F705C" w:rsidRDefault="004F705C">
            <w:pPr>
              <w:spacing w:after="0"/>
              <w:jc w:val="center"/>
            </w:pPr>
          </w:p>
        </w:tc>
      </w:tr>
      <w:tr w:rsidR="004F705C" w:rsidTr="004F705C">
        <w:tc>
          <w:tcPr>
            <w:tcW w:w="0" w:type="auto"/>
            <w:vAlign w:val="center"/>
          </w:tcPr>
          <w:p w:rsidR="004F705C" w:rsidRDefault="004F705C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001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9" w:type="pct"/>
            <w:vAlign w:val="center"/>
          </w:tcPr>
          <w:p w:rsidR="004F705C" w:rsidRDefault="004F705C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945" w:type="pct"/>
            <w:vMerge/>
            <w:vAlign w:val="center"/>
          </w:tcPr>
          <w:p w:rsidR="004F705C" w:rsidRDefault="004F705C">
            <w:pPr>
              <w:spacing w:after="0"/>
              <w:jc w:val="center"/>
            </w:pPr>
          </w:p>
        </w:tc>
      </w:tr>
    </w:tbl>
    <w:p w:rsidR="00ED08E9" w:rsidRDefault="004F705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4"/>
        <w:gridCol w:w="2482"/>
        <w:gridCol w:w="1353"/>
        <w:gridCol w:w="4374"/>
      </w:tblGrid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24.08.2022 11:38 (MSK +03:00)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D08E9" w:rsidRDefault="004F705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3"/>
        <w:gridCol w:w="3460"/>
        <w:gridCol w:w="1606"/>
        <w:gridCol w:w="2494"/>
      </w:tblGrid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D08E9" w:rsidRDefault="004F705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37C4D" w:rsidRPr="00737C4D" w:rsidRDefault="00737C4D" w:rsidP="00737C4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D">
        <w:rPr>
          <w:rFonts w:ascii="Times New Roman" w:hAnsi="Times New Roman" w:cs="Times New Roman"/>
          <w:sz w:val="24"/>
          <w:szCs w:val="24"/>
        </w:rPr>
        <w:t xml:space="preserve"> В части наличия предоставленных документов в составе заявок:</w:t>
      </w:r>
    </w:p>
    <w:p w:rsidR="004F705C" w:rsidRPr="004F705C" w:rsidRDefault="004F705C" w:rsidP="004F70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F705C">
        <w:rPr>
          <w:rFonts w:ascii="Times New Roman" w:eastAsia="Times New Roman" w:hAnsi="Times New Roman" w:cs="Times New Roman"/>
        </w:rPr>
        <w:t>Заявка №1-</w:t>
      </w:r>
      <w:r>
        <w:rPr>
          <w:rFonts w:ascii="Times New Roman" w:eastAsia="Times New Roman" w:hAnsi="Times New Roman" w:cs="Times New Roman"/>
        </w:rPr>
        <w:t xml:space="preserve">Габдрахимов Ильгиз </w:t>
      </w:r>
      <w:proofErr w:type="spellStart"/>
      <w:r>
        <w:rPr>
          <w:rFonts w:ascii="Times New Roman" w:eastAsia="Times New Roman" w:hAnsi="Times New Roman" w:cs="Times New Roman"/>
        </w:rPr>
        <w:t>Ильясович</w:t>
      </w:r>
      <w:proofErr w:type="spellEnd"/>
    </w:p>
    <w:p w:rsidR="004F705C" w:rsidRPr="004F705C" w:rsidRDefault="004F705C" w:rsidP="004F705C">
      <w:pPr>
        <w:spacing w:after="0" w:line="240" w:lineRule="auto"/>
        <w:rPr>
          <w:rFonts w:ascii="Times New Roman" w:hAnsi="Times New Roman" w:cs="Times New Roman"/>
        </w:rPr>
      </w:pPr>
      <w:r w:rsidRPr="004F705C">
        <w:rPr>
          <w:rFonts w:ascii="Times New Roman" w:hAnsi="Times New Roman" w:cs="Times New Roman"/>
        </w:rPr>
        <w:t xml:space="preserve">Адрес установки и эксплуатации рекламной конструкции: г.Белебей, г.Белебей, </w:t>
      </w:r>
      <w:r w:rsidR="006C53F7" w:rsidRPr="006C53F7">
        <w:rPr>
          <w:rFonts w:ascii="Times New Roman" w:hAnsi="Times New Roman" w:cs="Times New Roman"/>
        </w:rPr>
        <w:t>ул</w:t>
      </w:r>
      <w:proofErr w:type="gramStart"/>
      <w:r w:rsidR="006C53F7" w:rsidRPr="006C53F7">
        <w:rPr>
          <w:rFonts w:ascii="Times New Roman" w:hAnsi="Times New Roman" w:cs="Times New Roman"/>
        </w:rPr>
        <w:t>.В</w:t>
      </w:r>
      <w:proofErr w:type="gramEnd"/>
      <w:r w:rsidR="006C53F7" w:rsidRPr="006C53F7">
        <w:rPr>
          <w:rFonts w:ascii="Times New Roman" w:hAnsi="Times New Roman" w:cs="Times New Roman"/>
        </w:rPr>
        <w:t>ойкова, 103</w:t>
      </w:r>
      <w:r w:rsidRPr="004F705C">
        <w:rPr>
          <w:rFonts w:ascii="Times New Roman" w:hAnsi="Times New Roman" w:cs="Times New Roman"/>
        </w:rPr>
        <w:t>.</w:t>
      </w:r>
    </w:p>
    <w:p w:rsidR="004F705C" w:rsidRPr="004F705C" w:rsidRDefault="004F705C" w:rsidP="004F705C">
      <w:pPr>
        <w:spacing w:after="0" w:line="240" w:lineRule="auto"/>
        <w:rPr>
          <w:rFonts w:ascii="Times New Roman" w:eastAsia="Arial Unicode MS" w:hAnsi="Times New Roman" w:cs="Times New Roman"/>
          <w:bCs/>
          <w:u w:color="000000"/>
        </w:rPr>
      </w:pPr>
      <w:r w:rsidRPr="004F705C">
        <w:rPr>
          <w:rFonts w:ascii="Times New Roman" w:hAnsi="Times New Roman" w:cs="Times New Roman"/>
        </w:rPr>
        <w:t xml:space="preserve">Тип РК: </w:t>
      </w:r>
      <w:r w:rsidRPr="004F705C">
        <w:rPr>
          <w:rFonts w:ascii="Times New Roman" w:eastAsia="Arial Unicode MS" w:hAnsi="Times New Roman" w:cs="Times New Roman"/>
          <w:bCs/>
          <w:u w:color="000000"/>
        </w:rPr>
        <w:t xml:space="preserve">двусторонняя щитовая установка, размером </w:t>
      </w:r>
      <w:r>
        <w:rPr>
          <w:rFonts w:ascii="Times New Roman" w:eastAsia="Arial Unicode MS" w:hAnsi="Times New Roman" w:cs="Times New Roman"/>
          <w:bCs/>
          <w:u w:color="000000"/>
        </w:rPr>
        <w:t xml:space="preserve">3,6 </w:t>
      </w:r>
      <w:proofErr w:type="spellStart"/>
      <w:r>
        <w:rPr>
          <w:rFonts w:ascii="Times New Roman" w:eastAsia="Arial Unicode MS" w:hAnsi="Times New Roman" w:cs="Times New Roman"/>
          <w:bCs/>
          <w:u w:color="000000"/>
        </w:rPr>
        <w:t>х</w:t>
      </w:r>
      <w:proofErr w:type="spellEnd"/>
      <w:r>
        <w:rPr>
          <w:rFonts w:ascii="Times New Roman" w:eastAsia="Arial Unicode MS" w:hAnsi="Times New Roman" w:cs="Times New Roman"/>
          <w:bCs/>
          <w:u w:color="000000"/>
        </w:rPr>
        <w:t xml:space="preserve"> 6,0</w:t>
      </w:r>
      <w:r w:rsidRPr="004F705C">
        <w:rPr>
          <w:rFonts w:ascii="Times New Roman" w:eastAsia="Arial Unicode MS" w:hAnsi="Times New Roman" w:cs="Times New Roman"/>
          <w:bCs/>
          <w:u w:color="000000"/>
        </w:rPr>
        <w:t xml:space="preserve"> кв.м., общая площадь-</w:t>
      </w:r>
      <w:r>
        <w:rPr>
          <w:rFonts w:ascii="Times New Roman" w:eastAsia="Arial Unicode MS" w:hAnsi="Times New Roman" w:cs="Times New Roman"/>
          <w:bCs/>
          <w:u w:color="000000"/>
        </w:rPr>
        <w:t>36,0</w:t>
      </w:r>
      <w:r w:rsidRPr="004F705C">
        <w:rPr>
          <w:rFonts w:ascii="Times New Roman" w:eastAsia="Arial Unicode MS" w:hAnsi="Times New Roman" w:cs="Times New Roman"/>
          <w:bCs/>
          <w:u w:color="000000"/>
        </w:rPr>
        <w:t xml:space="preserve"> кв.м.</w:t>
      </w:r>
    </w:p>
    <w:p w:rsidR="004F705C" w:rsidRDefault="004F705C" w:rsidP="004F705C">
      <w:pPr>
        <w:spacing w:after="0"/>
      </w:pPr>
      <w:r w:rsidRPr="004F705C"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ED08E9" w:rsidRDefault="004F705C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7"/>
        <w:gridCol w:w="1056"/>
        <w:gridCol w:w="1150"/>
      </w:tblGrid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Бадретдинов Ихсан Ахсанович- первый заместитель главы Администрации муниципального района Белебеевский район РБ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Иванова Айгуль Магсумовна- начальник отдела архитектуры-главный архитектор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Султанова Эльвира Харисовна- главный специалист отдела архитектуры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Галиев Руслан Рафаилович- главный специалист отдела строительства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Анатольевич- 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ED08E9"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Усакова Лилия Талгатовна- 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ED08E9" w:rsidRDefault="004F705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24418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 w:rsidR="00041D1E"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D08E9">
        <w:tc>
          <w:tcPr>
            <w:tcW w:w="2727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Бадретдинов Ихсан Ахсанович- первый заместитель главы Администрации муниципального района Белебеевский район РБ</w:t>
            </w:r>
          </w:p>
        </w:tc>
      </w:tr>
      <w:tr w:rsidR="00ED08E9">
        <w:tc>
          <w:tcPr>
            <w:tcW w:w="2727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Иванова Айгуль Магсумовна- начальник отдела архитектуры-главный архитектор</w:t>
            </w:r>
          </w:p>
        </w:tc>
      </w:tr>
      <w:tr w:rsidR="00ED08E9">
        <w:tc>
          <w:tcPr>
            <w:tcW w:w="2727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310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Султанова Эльвира Харисовна- главный специалист отдела архитектуры</w:t>
            </w:r>
          </w:p>
        </w:tc>
      </w:tr>
      <w:tr w:rsidR="00ED08E9">
        <w:tc>
          <w:tcPr>
            <w:tcW w:w="2727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Галиев Руслан Рафаилович- главный специалист отдела строительства</w:t>
            </w:r>
          </w:p>
        </w:tc>
      </w:tr>
      <w:tr w:rsidR="00ED08E9">
        <w:tc>
          <w:tcPr>
            <w:tcW w:w="2727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Анатольевич- заведующий сектором по разграничению муниципального имущества отдела по управлению муниципальной собственностью</w:t>
            </w:r>
          </w:p>
        </w:tc>
      </w:tr>
      <w:tr w:rsidR="00ED08E9">
        <w:tc>
          <w:tcPr>
            <w:tcW w:w="2727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ED08E9" w:rsidRDefault="004F70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Усакова Лилия Талгатовна- заведующий сектором по аренде муниципального имущества отдела по управлению муниципальной собственностью</w:t>
            </w:r>
          </w:p>
        </w:tc>
      </w:tr>
    </w:tbl>
    <w:p w:rsidR="00ED08E9" w:rsidRDefault="004F705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ED08E9" w:rsidSect="004F705C">
      <w:pgSz w:w="11907" w:h="16840"/>
      <w:pgMar w:top="709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FAD"/>
    <w:rsid w:val="00024D11"/>
    <w:rsid w:val="00041D1E"/>
    <w:rsid w:val="00057981"/>
    <w:rsid w:val="0028190C"/>
    <w:rsid w:val="002C7EDE"/>
    <w:rsid w:val="003860AA"/>
    <w:rsid w:val="003E335F"/>
    <w:rsid w:val="004F705C"/>
    <w:rsid w:val="00524418"/>
    <w:rsid w:val="00571B51"/>
    <w:rsid w:val="005852AA"/>
    <w:rsid w:val="00653962"/>
    <w:rsid w:val="006C53F7"/>
    <w:rsid w:val="00737C4D"/>
    <w:rsid w:val="007440A3"/>
    <w:rsid w:val="007B110F"/>
    <w:rsid w:val="008A205F"/>
    <w:rsid w:val="00911FAD"/>
    <w:rsid w:val="00A13BD1"/>
    <w:rsid w:val="00EB0C94"/>
    <w:rsid w:val="00ED08E9"/>
    <w:rsid w:val="00F0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3</cp:revision>
  <cp:lastPrinted>2022-08-29T14:23:00Z</cp:lastPrinted>
  <dcterms:created xsi:type="dcterms:W3CDTF">2022-08-29T14:26:00Z</dcterms:created>
  <dcterms:modified xsi:type="dcterms:W3CDTF">2022-08-29T14:31:00Z</dcterms:modified>
</cp:coreProperties>
</file>